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B4" w:rsidRPr="005968B4" w:rsidRDefault="005968B4" w:rsidP="005968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968B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Sociální reforma a změny v oblasti dalšího vzdělávání</w:t>
      </w:r>
    </w:p>
    <w:p w:rsidR="005968B4" w:rsidRPr="005968B4" w:rsidRDefault="005968B4" w:rsidP="0059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t>11.1.2012 8:52</w:t>
      </w:r>
    </w:p>
    <w:p w:rsidR="005968B4" w:rsidRPr="005968B4" w:rsidRDefault="005968B4" w:rsidP="0059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reforma přináší s účinností od 1. ledna 2012 také změny v oblasti dalšího vzdělávání sociálních pracovníků a pracovníků v sociálních službách. Přehled konkrétních ustanovení příslušných zákonů upravujících tuto oblast a odpovědi na nejčastější dotazy zveřejnilo na svém portálu MPSV.</w:t>
      </w:r>
    </w:p>
    <w:p w:rsidR="005968B4" w:rsidRPr="005968B4" w:rsidRDefault="005968B4" w:rsidP="0059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 č. 366 ze dne 6. listopadu 2011, kterým se mění zákon č. 111/2006 Sb., o pomoci v hmotné nouzi, ve znění pozdějších předpisů, zákon č. 108/2006 Sb., o sociálních službách, ve znění pozdějších předpisů, zákon č. 117/1995 Sb., o státní sociální podpoře, ve znění pozdějších předpisů, a další související zákony, přináší některé dílčí změny ve znění § 111 a § 116, které upravují </w:t>
      </w:r>
      <w:r w:rsidRPr="00596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vzdělávání sociálních pracovníků (§ 111) a pracovníků v sociálních službách (§ 116)</w:t>
      </w:r>
      <w:r w:rsidRPr="00596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§ 111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(1) Zaměstnavatel je povinen zabezpečit sociálnímu pracovníku další vzdělávání v rozsahu nejméně 24 hodin za kalendářní rok, kterým si obnovuje, upevňuje a doplňuje kvalifikaci. </w:t>
      </w:r>
      <w:r w:rsidRPr="00596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Pokud pracovní poměr sociálního pracovníka u téhož zaměstnavatele netrvá celý kalendářní rok, činí rozsah dalšího vzdělávání jednu dvanáctinu částky rozsahu uvedeného ve větě první za každý kalendářní měsíc trvání pracovního poměru. V případě nepřítomnosti v práci v rozsahu delším než jeden kalendářní měsíc se rozsah dalšího vzdělávání krátí o jednu dvanáctinu celkové částky rozsahu. Povinnost zabezpečení dalšího vzdělávání se nevztahuje na zaměstnance ve zkušební době.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Formy dalšího vzdělávání jsou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(a) specializační vzdělávání zajišťované vysokými školami a vyššími odbornými školami navazující na získanou odbornou způsobilost k výkonu povolání sociálního pracovníka,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(b) účast v kurzech s akreditovaným programem,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odborné stáže,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d) účast na školicích akcích.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(3) Další vzdělávání podle odstavce 2 písm. b) se uskutečňuje na základě akreditace vzdělávacích zařízení a vzdělávacích programů udělené ministerstvem na vysokých školách, vyšších odborných školách a ve vzdělávacích zařízeních právnických a fyzických osob (dále jen "vzdělávací zařízení").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(4) Dalším vzděláváním podle odstavce 2 písm. c) se rozumí výkon odborné činnosti na základě písemné smlouvy mezi zaměstnavatelem a zařízením zajišťujícím odbornou stáž.</w:t>
      </w:r>
    </w:p>
    <w:p w:rsidR="005968B4" w:rsidRPr="005968B4" w:rsidRDefault="005968B4" w:rsidP="005968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(5) Dalším vzděláváním podle odstavce 2 písm. d) se rozumí vzdělávací akce v maximálním rozsahu 8 hodin organizovaná zaměstnavatelem nebo odbornou organizací, jejíž je zaměstnavatel členem, a která je vzdělávacím zařízením akreditovaným ministerstvem.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(6) Účast na dalším vzdělávání podle odstavce 2 se považuje za prohlubování kvalifikace podle zvláštního právního předpisu 43).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(7) Dokladem o absolvování dalšího vzdělávání podle odstavce 2 písm. a) a b) je osvědčení vydané vzdělávacím zařízením, které další vzdělávání pořádalo. </w:t>
      </w:r>
      <w:r w:rsidRPr="00596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Dokladem o absolvování dalšího vzdělávání podle odstavce 2 písm. c) a d) je potvrzení vydané zařízením, ve kterém byla zajišťována odborná stáž, nebo zaměstnavatelem jako organizátorem odborné stáže nebo školicí akce.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§ 116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(9) zaměstnavatel je povinen zabezpečit pracovníku v sociálních službách další vzdělávání v rozsahu nejméně 24 hodin za kalendářní rok, kterým si obnovuje, upevňuje a doplňuje kvalifikaci. Účast na dalším vzdělávání se považuje za prohlubování kvalifikace podle zvláštního právního předpisu 43). Další vzdělávání se uskutečňuje formami uvedenými v § 111 odst. 2. Ustanovení § 111 odst. 1 věta druhá až čtvrtá a odst. 3 až 5 a 7 platí obdobně. </w:t>
      </w:r>
      <w:r w:rsidRPr="00596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Povinnost účasti na dalším vzdělávání podle věty první se nevyžaduje za kalendářní rok, v němž pracovník v sociálních službách absolvoval akreditovaný kvalifikační kurz.".</w:t>
      </w:r>
      <w:r w:rsidRPr="00596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_________________________________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43)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§ 230 zákoníku práce</w:t>
      </w:r>
    </w:p>
    <w:p w:rsidR="005968B4" w:rsidRPr="005968B4" w:rsidRDefault="005968B4" w:rsidP="0059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Odpovědi na nejčastější dotazy při naplňování dalšího vzdělávání sociálních pracovníků a pracovníků v sociálních službách: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Pokud pracuje zaměstnanec na zkrácený úvazek, vztahuje se na něj také povinnost 24 hodin za rok?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Pokud zaměstnanec vykonává činnost na zkrácený pracovní úvazek, povinnost dalšího vzdělávání se nekrátí. 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V případě, že zaměstnanec pracuje na část úvazku jako sociální pracovník a část úvazku jako pracovník v sociálních službách, musí absolvovat 24 hodin vzdělávání pro sociální pracovníky a dalších 24 hodin vzdělávání pro pracovníky v sociálních službách?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Je-li zaměstnanec zařazen jako sociální pracovník a současně jako pracovník v sociálních službách, musí splnit další vzdělávání pro každou pozici zvlášť, tedy 2 x 24 hodin.</w:t>
      </w:r>
    </w:p>
    <w:p w:rsidR="005968B4" w:rsidRPr="005968B4" w:rsidRDefault="005968B4" w:rsidP="0059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Vztahuje se povinnost dalšího vzdělávání také na brigádníky, studenty-stážisty, dobrovolníky apod., kteří dlouhodobě pracují v zařízeních v přímé péči o klienta?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Povinnost dalšího vzdělávání se vztahuje na zaměstnance, kteří jsou zařazeni jako sociální pracovníci nebo pracovníci v sociálních službách. Forma pracovně-právního vztahu není rozhodující.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Pokud stálý zaměstnanec studuje SŠ, VOŠ nebo VŠ sociálního zaměření, musí i on absolvovat povinné další vzdělávání?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t>Pregraduální</w:t>
      </w:r>
      <w:proofErr w:type="spellEnd"/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studium jakéhokoli typu není dalším vzděláváním ve smyslu ustanovení § 111 a § 116 zákona, tudíž není možné jej do toho započítat.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Vzdělání zaměstnanců jako jeden z pilířů zajištění kvality při poskytování sociálních služeb</w:t>
      </w:r>
    </w:p>
    <w:p w:rsidR="005968B4" w:rsidRPr="005968B4" w:rsidRDefault="005968B4" w:rsidP="0059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>Zákonem stanovená kvalita sociálních služeb (povinnosti poskytovatele vymezené § 88 zákona o sociálních službách a Standardy kvality sociálních služeb, jejichž jednotlivá kritéria jsou uvedena ve vyhlášce zákona o sociálních službách) je zaměřena nejen na práva klientů, ale stejným dílem také na zaměstnance poskytovatele. Hlavním smyslem standardů je zajistit, aby poskytování služby respektovalo a chránilo práva jak těch, kteří službu přijímají, tedy klientů, tak lidí, kteří ji poskytují – zaměstnanců.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Standardy kvality sociálních služeb jsou souborem kritérií, jejichž prostřednictvím je definována úroveň kvality poskytování sociálních služeb v oblasti personálního a provozního zabezpečení sociálních služeb a v oblasti vztahů mezi poskytovatelem a uživateli služeb. V oblasti personální se Standardy zaměřují především na organizační zajištění sociální služby, přijímání a působení zaměstnanců ve službě, ale i </w:t>
      </w:r>
      <w:r w:rsidRPr="00596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profesní rozvoj zaměstnanců.</w:t>
      </w:r>
    </w:p>
    <w:p w:rsidR="005968B4" w:rsidRPr="005968B4" w:rsidRDefault="005968B4" w:rsidP="0059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Povinností poskytovatele je stanovit a zpracovat pravidla pro hodnocení zaměstnanců, která obsahují zejména osobní profesní cíle zaměstnanců, jejich vývoj a rozvoj včetně potřeb další odborné kvalifikace. Poskytovatel je zároveň povinen písemně zpracovat program dalšího vzdělávání zaměstnanců podle zákonem stanovených požadavků vzdělávání pracovníků v sociálních službách, který by měl vycházet z dokumentu výše popsaného.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MPSV dlouhodobě poukazuje na významnost Standardu 8 a 9, které se personální oblastí poskytovatele zabývají. Tak jako je poskytovatel povinen pracovat individuálně s klienty sociálních služeb, je mu zároveň stanovena </w:t>
      </w:r>
      <w:r w:rsidRPr="00596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zákonná povinnost individuálně a systematicky pracovat se zaměstnanci. Zohledňovat jejich vzdělávací potřeby, rozvíjet jejich profesní znalosti a dovednosti 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t>a v neposlední řadě podle nich sociální službu plánovat.</w:t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968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rámci vzdělávací nabídky by měl poskytovatel vybírat takové kurzy, které budou směřovat k naplnění individuálních vzdělávacích cílů zaměstnanců. Současně se poskytovateli doporučuje </w:t>
      </w:r>
      <w:r w:rsidRPr="005968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zaměřit se nejen na akreditované vzdělávací kurzy, ale i na takové kurzy, programy, které budou odpovídat stanoveným kritériím (pro jejich výběr) a bude zaručena jejich kvalita.</w:t>
      </w:r>
    </w:p>
    <w:p w:rsidR="00C825F9" w:rsidRDefault="00C825F9"/>
    <w:sectPr w:rsidR="00C825F9" w:rsidSect="00C8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968B4"/>
    <w:rsid w:val="005968B4"/>
    <w:rsid w:val="00C8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5F9"/>
  </w:style>
  <w:style w:type="paragraph" w:styleId="Nadpis3">
    <w:name w:val="heading 3"/>
    <w:basedOn w:val="Normln"/>
    <w:link w:val="Nadpis3Char"/>
    <w:uiPriority w:val="9"/>
    <w:qFormat/>
    <w:rsid w:val="00596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68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9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68B4"/>
    <w:rPr>
      <w:b/>
      <w:bCs/>
    </w:rPr>
  </w:style>
  <w:style w:type="character" w:styleId="Zvraznn">
    <w:name w:val="Emphasis"/>
    <w:basedOn w:val="Standardnpsmoodstavce"/>
    <w:uiPriority w:val="20"/>
    <w:qFormat/>
    <w:rsid w:val="005968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1063</Words>
  <Characters>6273</Characters>
  <Application>Microsoft Office Word</Application>
  <DocSecurity>0</DocSecurity>
  <Lines>52</Lines>
  <Paragraphs>14</Paragraphs>
  <ScaleCrop>false</ScaleCrop>
  <Company>Národní Rada Osob se Zdravotním Postižením ČR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Hrdá</dc:creator>
  <cp:keywords/>
  <dc:description/>
  <cp:lastModifiedBy>Jana Hrdá</cp:lastModifiedBy>
  <cp:revision>2</cp:revision>
  <dcterms:created xsi:type="dcterms:W3CDTF">2012-01-12T08:07:00Z</dcterms:created>
  <dcterms:modified xsi:type="dcterms:W3CDTF">2012-01-12T08:16:00Z</dcterms:modified>
</cp:coreProperties>
</file>